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C4" w:rsidRPr="00674EC4" w:rsidRDefault="00674EC4" w:rsidP="00674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4E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IT-JEE-Chemistry-Paper1-2007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Paper 1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     The species having bond order different from that in CO is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(A)    NO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NO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CN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N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     Among the following, the paramagnetic compound is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(A)    Na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O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N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KO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     Extraction of zinc from zinc blende is achieved by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</w:t>
      </w:r>
      <w:proofErr w:type="gramStart"/>
      <w:r w:rsidRPr="00674EC4">
        <w:rPr>
          <w:rFonts w:ascii="Times New Roman" w:eastAsia="Times New Roman" w:hAnsi="Times New Roman" w:cs="Times New Roman"/>
          <w:sz w:val="24"/>
          <w:szCs w:val="24"/>
        </w:rPr>
        <w:t>electrolytic</w:t>
      </w:r>
      <w:proofErr w:type="gramEnd"/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reduction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roasting followed by reduction with carbon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roasting followed by reduction with another meal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roasting followed by self-reduction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     In the following reaction,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4825" cy="2933700"/>
            <wp:effectExtent l="19050" t="0" r="9525" b="0"/>
            <wp:docPr id="1" name="Picture 1" descr="benzene-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zene-react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     The reagent(s) for the following conversion,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76625" cy="438150"/>
            <wp:effectExtent l="19050" t="0" r="9525" b="0"/>
            <wp:docPr id="2" name="Picture 2" descr="con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vers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gramStart"/>
      <w:r w:rsidRPr="00674EC4">
        <w:rPr>
          <w:rFonts w:ascii="Times New Roman" w:eastAsia="Times New Roman" w:hAnsi="Times New Roman" w:cs="Times New Roman"/>
          <w:sz w:val="24"/>
          <w:szCs w:val="24"/>
        </w:rPr>
        <w:t>is/are</w:t>
      </w:r>
      <w:proofErr w:type="gramEnd"/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        (A)    </w:t>
      </w:r>
      <w:proofErr w:type="gramStart"/>
      <w:r w:rsidRPr="00674EC4">
        <w:rPr>
          <w:rFonts w:ascii="Times New Roman" w:eastAsia="Times New Roman" w:hAnsi="Times New Roman" w:cs="Times New Roman"/>
          <w:sz w:val="24"/>
          <w:szCs w:val="24"/>
        </w:rPr>
        <w:t>alcoholic</w:t>
      </w:r>
      <w:proofErr w:type="gramEnd"/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KOH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        (B)    </w:t>
      </w:r>
      <w:proofErr w:type="gramStart"/>
      <w:r w:rsidRPr="00674EC4">
        <w:rPr>
          <w:rFonts w:ascii="Times New Roman" w:eastAsia="Times New Roman" w:hAnsi="Times New Roman" w:cs="Times New Roman"/>
          <w:sz w:val="24"/>
          <w:szCs w:val="24"/>
        </w:rPr>
        <w:t>alcoholic</w:t>
      </w:r>
      <w:proofErr w:type="gramEnd"/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KOH followed by NaNH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        (C)    </w:t>
      </w:r>
      <w:proofErr w:type="gramStart"/>
      <w:r w:rsidRPr="00674EC4">
        <w:rPr>
          <w:rFonts w:ascii="Times New Roman" w:eastAsia="Times New Roman" w:hAnsi="Times New Roman" w:cs="Times New Roman"/>
          <w:sz w:val="24"/>
          <w:szCs w:val="24"/>
        </w:rPr>
        <w:t>aqueous</w:t>
      </w:r>
      <w:proofErr w:type="gramEnd"/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KOH followed by NaNH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Zn/CH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OH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     The number of structural isomers for C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14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(A)    3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4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5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6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     The percentage of p-character in the orbitals forming P-P bonds in P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(A)    25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33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50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75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     When 20g of naphthoic acid (C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) is dissolved in 50 g of benzene (K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= 1.72 K kg mol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), a freezing point depression of 2K is observed. The van't Hoff factor (i) is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(A)    0.5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1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2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3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     The value of log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K for a reaction </w:t>
      </w:r>
      <w:proofErr w:type="gramStart"/>
      <w:r w:rsidRPr="00674EC4">
        <w:rPr>
          <w:rFonts w:ascii="Times New Roman" w:eastAsia="Times New Roman" w:hAnsi="Times New Roman" w:cs="Times New Roman"/>
          <w:sz w:val="24"/>
          <w:szCs w:val="24"/>
        </w:rPr>
        <w:t>A  B</w:t>
      </w:r>
      <w:proofErr w:type="gramEnd"/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</w:t>
      </w:r>
      <w:proofErr w:type="gramStart"/>
      <w:r w:rsidRPr="00674EC4">
        <w:rPr>
          <w:rFonts w:ascii="Times New Roman" w:eastAsia="Times New Roman" w:hAnsi="Times New Roman" w:cs="Times New Roman"/>
          <w:sz w:val="24"/>
          <w:szCs w:val="24"/>
        </w:rPr>
        <w:t>Given :</w:t>
      </w:r>
      <w:proofErr w:type="gramEnd"/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r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 = -54.07 kJ mol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, D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bscript"/>
        </w:rPr>
        <w:t>r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 = 10 JK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mol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and R = 8.314 JK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mol</w:t>
      </w:r>
      <w:r w:rsidRPr="00674E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; 2.303 × 8.314 × 298 = 5705)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(A)    5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10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95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100</w:t>
      </w:r>
    </w:p>
    <w:p w:rsidR="00674EC4" w:rsidRDefault="00674EC4" w:rsidP="00674EC4">
      <w:pPr>
        <w:pStyle w:val="NormalWeb"/>
      </w:pPr>
      <w:r>
        <w:rPr>
          <w:rStyle w:val="Strong"/>
        </w:rPr>
        <w:t>10</w:t>
      </w:r>
      <w:r>
        <w:t xml:space="preserve">.    </w:t>
      </w:r>
      <w:r>
        <w:rPr>
          <w:b/>
          <w:bCs/>
        </w:rPr>
        <w:t>STATEMENT-1</w:t>
      </w:r>
    </w:p>
    <w:p w:rsidR="00674EC4" w:rsidRDefault="00674EC4" w:rsidP="00674EC4">
      <w:pPr>
        <w:pStyle w:val="NormalWeb"/>
      </w:pPr>
      <w:r>
        <w:t>        Boron always forms covalent bond</w:t>
      </w:r>
    </w:p>
    <w:p w:rsidR="00674EC4" w:rsidRDefault="00674EC4" w:rsidP="00674EC4">
      <w:pPr>
        <w:pStyle w:val="NormalWeb"/>
      </w:pPr>
      <w:r>
        <w:t>        Because</w:t>
      </w:r>
    </w:p>
    <w:p w:rsidR="00674EC4" w:rsidRDefault="00674EC4" w:rsidP="00674EC4">
      <w:pPr>
        <w:pStyle w:val="NormalWeb"/>
      </w:pPr>
      <w:r>
        <w:lastRenderedPageBreak/>
        <w:t>       </w:t>
      </w:r>
      <w:r>
        <w:rPr>
          <w:b/>
          <w:bCs/>
        </w:rPr>
        <w:t xml:space="preserve"> STATEMENT-2</w:t>
      </w:r>
    </w:p>
    <w:p w:rsidR="00674EC4" w:rsidRDefault="00674EC4" w:rsidP="00674EC4">
      <w:pPr>
        <w:pStyle w:val="NormalWeb"/>
      </w:pPr>
      <w:r>
        <w:t>        The small size of B</w:t>
      </w:r>
      <w:r>
        <w:rPr>
          <w:vertAlign w:val="superscript"/>
        </w:rPr>
        <w:t>3+</w:t>
      </w:r>
      <w:r>
        <w:t xml:space="preserve"> favours formation of covalent bond.</w:t>
      </w:r>
    </w:p>
    <w:p w:rsidR="00674EC4" w:rsidRDefault="00674EC4" w:rsidP="00674EC4">
      <w:pPr>
        <w:pStyle w:val="NormalWeb"/>
      </w:pPr>
      <w:r>
        <w:t xml:space="preserve">(A)    Statement-1 is True, Staement-2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674EC4" w:rsidRDefault="00674EC4" w:rsidP="00674EC4">
      <w:pPr>
        <w:pStyle w:val="NormalWeb"/>
      </w:pPr>
      <w:r>
        <w:t xml:space="preserve">(B)    Statement-1 is True, Staement-2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674EC4" w:rsidRDefault="00674EC4" w:rsidP="00674EC4">
      <w:pPr>
        <w:pStyle w:val="NormalWeb"/>
      </w:pPr>
      <w:r>
        <w:t>(C)    Statement-1 is True, Statement-2 is False</w:t>
      </w:r>
    </w:p>
    <w:p w:rsidR="00674EC4" w:rsidRDefault="00674EC4" w:rsidP="00674EC4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674EC4" w:rsidRDefault="00674EC4" w:rsidP="00674EC4">
      <w:pPr>
        <w:pStyle w:val="NormalWeb"/>
      </w:pPr>
      <w:r>
        <w:t> </w:t>
      </w:r>
    </w:p>
    <w:p w:rsidR="00674EC4" w:rsidRDefault="00674EC4" w:rsidP="00674EC4">
      <w:pPr>
        <w:pStyle w:val="NormalWeb"/>
      </w:pPr>
      <w:r>
        <w:rPr>
          <w:rStyle w:val="Strong"/>
        </w:rPr>
        <w:t>11.    STATEMENT-1</w:t>
      </w:r>
    </w:p>
    <w:p w:rsidR="00674EC4" w:rsidRDefault="00674EC4" w:rsidP="00674EC4">
      <w:pPr>
        <w:pStyle w:val="NormalWeb"/>
      </w:pPr>
      <w:r>
        <w:t>        In water, orthoboric acid behaves as a weak monobasic acid.</w:t>
      </w:r>
    </w:p>
    <w:p w:rsidR="00674EC4" w:rsidRDefault="00674EC4" w:rsidP="00674EC4">
      <w:pPr>
        <w:pStyle w:val="NormalWeb"/>
      </w:pPr>
      <w:r>
        <w:t>        Because</w:t>
      </w:r>
    </w:p>
    <w:p w:rsidR="00674EC4" w:rsidRDefault="00674EC4" w:rsidP="00674EC4">
      <w:pPr>
        <w:pStyle w:val="NormalWeb"/>
      </w:pPr>
      <w:r>
        <w:t xml:space="preserve">        </w:t>
      </w:r>
      <w:r>
        <w:rPr>
          <w:rStyle w:val="Strong"/>
        </w:rPr>
        <w:t>STATEMENT-2</w:t>
      </w:r>
    </w:p>
    <w:p w:rsidR="00674EC4" w:rsidRDefault="00674EC4" w:rsidP="00674EC4">
      <w:pPr>
        <w:pStyle w:val="NormalWeb"/>
      </w:pPr>
      <w:r>
        <w:t>        In water, orthoboric acid acts as a proton donor.</w:t>
      </w:r>
    </w:p>
    <w:p w:rsidR="00674EC4" w:rsidRDefault="00674EC4" w:rsidP="00674EC4">
      <w:pPr>
        <w:pStyle w:val="NormalWeb"/>
      </w:pPr>
      <w:r>
        <w:t xml:space="preserve">(A)    Statement-1 is True, Staement-2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674EC4" w:rsidRDefault="00674EC4" w:rsidP="00674EC4">
      <w:pPr>
        <w:pStyle w:val="NormalWeb"/>
      </w:pPr>
      <w:r>
        <w:t xml:space="preserve">(B)    Statement-1 is True, Staement-2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674EC4" w:rsidRDefault="00674EC4" w:rsidP="00674EC4">
      <w:pPr>
        <w:pStyle w:val="NormalWeb"/>
      </w:pPr>
      <w:r>
        <w:t>(C)    Statement-1 is True, Statement-2 is False</w:t>
      </w:r>
    </w:p>
    <w:p w:rsidR="00674EC4" w:rsidRDefault="00674EC4" w:rsidP="00674EC4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674EC4" w:rsidRDefault="00674EC4" w:rsidP="00674EC4">
      <w:pPr>
        <w:pStyle w:val="NormalWeb"/>
      </w:pPr>
      <w:r>
        <w:t> </w:t>
      </w:r>
    </w:p>
    <w:p w:rsidR="00674EC4" w:rsidRDefault="00674EC4" w:rsidP="00674EC4">
      <w:pPr>
        <w:pStyle w:val="NormalWeb"/>
      </w:pPr>
      <w:r>
        <w:rPr>
          <w:rStyle w:val="Strong"/>
        </w:rPr>
        <w:t>12.    STATEMENT-1</w:t>
      </w:r>
    </w:p>
    <w:p w:rsidR="00674EC4" w:rsidRDefault="00674EC4" w:rsidP="00674EC4">
      <w:pPr>
        <w:pStyle w:val="NormalWeb"/>
      </w:pPr>
      <w:proofErr w:type="gramStart"/>
      <w:r>
        <w:t>p-Hydroxybenzoic</w:t>
      </w:r>
      <w:proofErr w:type="gramEnd"/>
      <w:r>
        <w:t xml:space="preserve"> acid has a lower boiling point than o-hydroxybenzoic acid.</w:t>
      </w:r>
    </w:p>
    <w:p w:rsidR="00674EC4" w:rsidRDefault="00674EC4" w:rsidP="00674EC4">
      <w:pPr>
        <w:pStyle w:val="NormalWeb"/>
      </w:pPr>
      <w:r>
        <w:t>        Because</w:t>
      </w:r>
    </w:p>
    <w:p w:rsidR="00674EC4" w:rsidRDefault="00674EC4" w:rsidP="00674EC4">
      <w:pPr>
        <w:pStyle w:val="NormalWeb"/>
      </w:pPr>
      <w:r>
        <w:t>       </w:t>
      </w:r>
      <w:r>
        <w:rPr>
          <w:rStyle w:val="Strong"/>
        </w:rPr>
        <w:t xml:space="preserve"> STATEMENT-2</w:t>
      </w:r>
    </w:p>
    <w:p w:rsidR="00674EC4" w:rsidRDefault="00674EC4" w:rsidP="00674EC4">
      <w:pPr>
        <w:pStyle w:val="NormalWeb"/>
      </w:pPr>
      <w:r>
        <w:lastRenderedPageBreak/>
        <w:t xml:space="preserve">        </w:t>
      </w:r>
      <w:proofErr w:type="gramStart"/>
      <w:r>
        <w:t>o-Hydroxybenzoic</w:t>
      </w:r>
      <w:proofErr w:type="gramEnd"/>
      <w:r>
        <w:t xml:space="preserve"> acid has intramolecular hydrogen bonding.</w:t>
      </w:r>
    </w:p>
    <w:p w:rsidR="00674EC4" w:rsidRDefault="00674EC4" w:rsidP="00674EC4">
      <w:pPr>
        <w:pStyle w:val="NormalWeb"/>
      </w:pPr>
      <w:r>
        <w:t xml:space="preserve">(A)    Statement-1 is True, Staement-2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674EC4" w:rsidRDefault="00674EC4" w:rsidP="00674EC4">
      <w:pPr>
        <w:pStyle w:val="NormalWeb"/>
      </w:pPr>
      <w:r>
        <w:t xml:space="preserve">(B)    Statement-1 is True, Staement-2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674EC4" w:rsidRDefault="00674EC4" w:rsidP="00674EC4">
      <w:pPr>
        <w:pStyle w:val="NormalWeb"/>
      </w:pPr>
      <w:r>
        <w:t>(C)    Statement-1 is True, Statement-2 is False</w:t>
      </w:r>
    </w:p>
    <w:p w:rsidR="00674EC4" w:rsidRDefault="00674EC4" w:rsidP="00674EC4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674EC4" w:rsidRDefault="00674EC4" w:rsidP="00674EC4">
      <w:pPr>
        <w:pStyle w:val="NormalWeb"/>
      </w:pPr>
      <w:r>
        <w:t> </w:t>
      </w:r>
    </w:p>
    <w:p w:rsidR="00674EC4" w:rsidRDefault="00674EC4" w:rsidP="00674EC4">
      <w:pPr>
        <w:pStyle w:val="NormalWeb"/>
      </w:pPr>
      <w:r>
        <w:rPr>
          <w:rStyle w:val="Strong"/>
        </w:rPr>
        <w:t>13.    STATEMENT-1</w:t>
      </w:r>
    </w:p>
    <w:p w:rsidR="00674EC4" w:rsidRDefault="00674EC4" w:rsidP="00674EC4">
      <w:pPr>
        <w:pStyle w:val="NormalWeb"/>
      </w:pPr>
      <w:r>
        <w:t>Micelles are formed by surfactant molecules above the critical miceller concentration (CMC).</w:t>
      </w:r>
    </w:p>
    <w:p w:rsidR="00674EC4" w:rsidRDefault="00674EC4" w:rsidP="00674EC4">
      <w:pPr>
        <w:pStyle w:val="NormalWeb"/>
      </w:pPr>
      <w:r>
        <w:t>Because</w:t>
      </w:r>
    </w:p>
    <w:p w:rsidR="00674EC4" w:rsidRDefault="00674EC4" w:rsidP="00674EC4">
      <w:pPr>
        <w:pStyle w:val="NormalWeb"/>
      </w:pPr>
      <w:r>
        <w:rPr>
          <w:rStyle w:val="Strong"/>
        </w:rPr>
        <w:t>STATEMENT-2</w:t>
      </w:r>
    </w:p>
    <w:p w:rsidR="00674EC4" w:rsidRDefault="00674EC4" w:rsidP="00674EC4">
      <w:pPr>
        <w:pStyle w:val="NormalWeb"/>
      </w:pPr>
      <w:r>
        <w:t>The conductivity of a solution having surfactant molecules decreases sharply at the CMC.</w:t>
      </w:r>
    </w:p>
    <w:p w:rsidR="00674EC4" w:rsidRDefault="00674EC4" w:rsidP="00674EC4">
      <w:pPr>
        <w:pStyle w:val="NormalWeb"/>
      </w:pPr>
      <w:r>
        <w:t xml:space="preserve">(A)    Statement-1 is True, Staement-2 is True, </w:t>
      </w:r>
      <w:proofErr w:type="gramStart"/>
      <w:r>
        <w:t>Statement</w:t>
      </w:r>
      <w:proofErr w:type="gramEnd"/>
      <w:r>
        <w:t>-2 is a correct explanation for statement-1.</w:t>
      </w:r>
    </w:p>
    <w:p w:rsidR="00674EC4" w:rsidRDefault="00674EC4" w:rsidP="00674EC4">
      <w:pPr>
        <w:pStyle w:val="NormalWeb"/>
      </w:pPr>
      <w:r>
        <w:t xml:space="preserve">(B)    Statement-1 is True, Staement-2 is True, </w:t>
      </w:r>
      <w:proofErr w:type="gramStart"/>
      <w:r>
        <w:t>Statement</w:t>
      </w:r>
      <w:proofErr w:type="gramEnd"/>
      <w:r>
        <w:t>-2 is not a correct explanation for statement-1.</w:t>
      </w:r>
    </w:p>
    <w:p w:rsidR="00674EC4" w:rsidRDefault="00674EC4" w:rsidP="00674EC4">
      <w:pPr>
        <w:pStyle w:val="NormalWeb"/>
      </w:pPr>
      <w:r>
        <w:t>(C)    Statement-1 is True, Statement-2 is False</w:t>
      </w:r>
    </w:p>
    <w:p w:rsidR="00674EC4" w:rsidRDefault="00674EC4" w:rsidP="00674EC4">
      <w:pPr>
        <w:pStyle w:val="NormalWeb"/>
      </w:pPr>
      <w:r>
        <w:t xml:space="preserve">(D)    Statement-1 is False, Statement-2 is </w:t>
      </w:r>
      <w:proofErr w:type="gramStart"/>
      <w:r>
        <w:t>True</w:t>
      </w:r>
      <w:proofErr w:type="gramEnd"/>
    </w:p>
    <w:p w:rsidR="00674EC4" w:rsidRDefault="00674EC4" w:rsidP="00674EC4">
      <w:pPr>
        <w:pStyle w:val="NormalWeb"/>
      </w:pPr>
      <w:r>
        <w:t> </w:t>
      </w:r>
    </w:p>
    <w:p w:rsidR="00674EC4" w:rsidRDefault="00674EC4" w:rsidP="00674EC4">
      <w:pPr>
        <w:pStyle w:val="NormalWeb"/>
      </w:pPr>
      <w:r>
        <w:rPr>
          <w:rStyle w:val="Strong"/>
        </w:rPr>
        <w:t>14.</w:t>
      </w:r>
      <w:r>
        <w:t>    Argon is used in arc welding because of its</w:t>
      </w:r>
    </w:p>
    <w:p w:rsidR="00674EC4" w:rsidRDefault="00674EC4" w:rsidP="00674EC4">
      <w:pPr>
        <w:pStyle w:val="NormalWeb"/>
      </w:pPr>
      <w:r>
        <w:t xml:space="preserve">        (A)    </w:t>
      </w:r>
      <w:proofErr w:type="gramStart"/>
      <w:r>
        <w:t>low</w:t>
      </w:r>
      <w:proofErr w:type="gramEnd"/>
      <w:r>
        <w:t xml:space="preserve"> reactivity with metal</w:t>
      </w:r>
    </w:p>
    <w:p w:rsidR="00674EC4" w:rsidRDefault="00674EC4" w:rsidP="00674EC4">
      <w:pPr>
        <w:pStyle w:val="NormalWeb"/>
      </w:pPr>
      <w:r>
        <w:t xml:space="preserve">        (B)    </w:t>
      </w:r>
      <w:proofErr w:type="gramStart"/>
      <w:r>
        <w:t>ability</w:t>
      </w:r>
      <w:proofErr w:type="gramEnd"/>
      <w:r>
        <w:t xml:space="preserve"> to lower the melting point of metal</w:t>
      </w:r>
    </w:p>
    <w:p w:rsidR="00674EC4" w:rsidRDefault="00674EC4" w:rsidP="00674EC4">
      <w:pPr>
        <w:pStyle w:val="NormalWeb"/>
      </w:pPr>
      <w:r>
        <w:t xml:space="preserve">        (C)    </w:t>
      </w:r>
      <w:proofErr w:type="gramStart"/>
      <w:r>
        <w:t>flammability</w:t>
      </w:r>
      <w:proofErr w:type="gramEnd"/>
    </w:p>
    <w:p w:rsidR="00674EC4" w:rsidRDefault="00674EC4" w:rsidP="00674EC4">
      <w:pPr>
        <w:pStyle w:val="NormalWeb"/>
      </w:pPr>
      <w:r>
        <w:t xml:space="preserve">        (D)    </w:t>
      </w:r>
      <w:proofErr w:type="gramStart"/>
      <w:r>
        <w:t>high</w:t>
      </w:r>
      <w:proofErr w:type="gramEnd"/>
      <w:r>
        <w:t xml:space="preserve"> calorific value</w:t>
      </w:r>
    </w:p>
    <w:p w:rsidR="00674EC4" w:rsidRDefault="00674EC4" w:rsidP="00674EC4">
      <w:pPr>
        <w:pStyle w:val="NormalWeb"/>
      </w:pPr>
      <w:r>
        <w:rPr>
          <w:b/>
          <w:bCs/>
        </w:rPr>
        <w:lastRenderedPageBreak/>
        <w:t>15.</w:t>
      </w:r>
      <w:r>
        <w:t>    The structure of XeO</w:t>
      </w:r>
      <w:r>
        <w:rPr>
          <w:vertAlign w:val="subscript"/>
        </w:rPr>
        <w:t>3</w:t>
      </w:r>
      <w:r>
        <w:t xml:space="preserve"> is</w:t>
      </w:r>
    </w:p>
    <w:p w:rsidR="00674EC4" w:rsidRDefault="00674EC4" w:rsidP="00674EC4">
      <w:pPr>
        <w:pStyle w:val="NormalWeb"/>
      </w:pPr>
      <w:r>
        <w:t xml:space="preserve">        (A)    </w:t>
      </w:r>
      <w:proofErr w:type="gramStart"/>
      <w:r>
        <w:t>linear</w:t>
      </w:r>
      <w:proofErr w:type="gramEnd"/>
    </w:p>
    <w:p w:rsidR="00674EC4" w:rsidRDefault="00674EC4" w:rsidP="00674EC4">
      <w:pPr>
        <w:pStyle w:val="NormalWeb"/>
      </w:pPr>
      <w:r>
        <w:t xml:space="preserve">        (B)    </w:t>
      </w:r>
      <w:proofErr w:type="gramStart"/>
      <w:r>
        <w:t>planar</w:t>
      </w:r>
      <w:proofErr w:type="gramEnd"/>
    </w:p>
    <w:p w:rsidR="00674EC4" w:rsidRDefault="00674EC4" w:rsidP="00674EC4">
      <w:pPr>
        <w:pStyle w:val="NormalWeb"/>
      </w:pPr>
      <w:r>
        <w:t xml:space="preserve">        (C)    </w:t>
      </w:r>
      <w:proofErr w:type="gramStart"/>
      <w:r>
        <w:t>pyramidal</w:t>
      </w:r>
      <w:proofErr w:type="gramEnd"/>
    </w:p>
    <w:p w:rsidR="00674EC4" w:rsidRDefault="00674EC4" w:rsidP="00674EC4">
      <w:pPr>
        <w:pStyle w:val="NormalWeb"/>
      </w:pPr>
      <w:r>
        <w:t>        (D)    T-shaped</w:t>
      </w:r>
    </w:p>
    <w:p w:rsidR="00674EC4" w:rsidRDefault="00674EC4" w:rsidP="00674EC4">
      <w:pPr>
        <w:pStyle w:val="NormalWeb"/>
      </w:pPr>
      <w:r>
        <w:t> </w:t>
      </w:r>
    </w:p>
    <w:p w:rsidR="00674EC4" w:rsidRDefault="00674EC4" w:rsidP="00674EC4">
      <w:pPr>
        <w:pStyle w:val="NormalWeb"/>
      </w:pPr>
      <w:r>
        <w:rPr>
          <w:b/>
          <w:bCs/>
        </w:rPr>
        <w:t>16</w:t>
      </w:r>
      <w:r>
        <w:t>.    XeF</w:t>
      </w:r>
      <w:r>
        <w:rPr>
          <w:vertAlign w:val="subscript"/>
        </w:rPr>
        <w:t>4</w:t>
      </w:r>
      <w:r>
        <w:t xml:space="preserve"> and XeF</w:t>
      </w:r>
      <w:r>
        <w:rPr>
          <w:vertAlign w:val="subscript"/>
        </w:rPr>
        <w:t>6</w:t>
      </w:r>
      <w:r>
        <w:t xml:space="preserve"> are expected to be</w:t>
      </w:r>
    </w:p>
    <w:p w:rsidR="00674EC4" w:rsidRDefault="00674EC4" w:rsidP="00674EC4">
      <w:pPr>
        <w:pStyle w:val="NormalWeb"/>
      </w:pPr>
      <w:r>
        <w:t xml:space="preserve">        (A)    </w:t>
      </w:r>
      <w:proofErr w:type="gramStart"/>
      <w:r>
        <w:t>oxidizing</w:t>
      </w:r>
      <w:proofErr w:type="gramEnd"/>
    </w:p>
    <w:p w:rsidR="00674EC4" w:rsidRDefault="00674EC4" w:rsidP="00674EC4">
      <w:pPr>
        <w:pStyle w:val="NormalWeb"/>
      </w:pPr>
      <w:r>
        <w:t xml:space="preserve">        (B)    </w:t>
      </w:r>
      <w:proofErr w:type="gramStart"/>
      <w:r>
        <w:t>reducing</w:t>
      </w:r>
      <w:proofErr w:type="gramEnd"/>
    </w:p>
    <w:p w:rsidR="00674EC4" w:rsidRDefault="00674EC4" w:rsidP="00674EC4">
      <w:pPr>
        <w:pStyle w:val="NormalWeb"/>
      </w:pPr>
      <w:r>
        <w:t xml:space="preserve">        (C)    </w:t>
      </w:r>
      <w:proofErr w:type="gramStart"/>
      <w:r>
        <w:t>unreactive</w:t>
      </w:r>
      <w:proofErr w:type="gramEnd"/>
    </w:p>
    <w:p w:rsidR="00674EC4" w:rsidRDefault="00674EC4" w:rsidP="00674EC4">
      <w:pPr>
        <w:pStyle w:val="NormalWeb"/>
      </w:pPr>
      <w:r>
        <w:t xml:space="preserve">        (D)    </w:t>
      </w:r>
      <w:proofErr w:type="gramStart"/>
      <w:r>
        <w:t>strongly</w:t>
      </w:r>
      <w:proofErr w:type="gramEnd"/>
      <w:r>
        <w:t xml:space="preserve"> basic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.    The total number of moles of chlorine gas evolved is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(A)    0.5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1.0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2.0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3.0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.    If the cathode is </w:t>
      </w:r>
      <w:proofErr w:type="gramStart"/>
      <w:r w:rsidRPr="00674EC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Hg electrode, the maximum weight (g) of amalgam formed from this solution is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(A)    200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225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400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446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.    The total charge (coulombs required for complete electrolysis is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(A)    24125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(B)    48250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(C)    96500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       (D)    19300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.    Match the complexes in Column I with their properties listed in Column II.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2123"/>
        <w:gridCol w:w="310"/>
        <w:gridCol w:w="3199"/>
      </w:tblGrid>
      <w:tr w:rsidR="00674EC4" w:rsidRPr="00674EC4" w:rsidTr="00674EC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[Co(NH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(H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]CI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geometrical isomers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[Pt(NH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paramagnetic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[Co(H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CI]CI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diamagnetic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[Ni(H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O)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]CI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metal ion with +2 oxidation state</w:t>
            </w:r>
          </w:p>
        </w:tc>
      </w:tr>
    </w:tbl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>.    Match the chemical substances in Column I with type of polymers/type of bonds in Column II.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3270"/>
        <w:gridCol w:w="630"/>
        <w:gridCol w:w="4245"/>
      </w:tblGrid>
      <w:tr w:rsidR="00674EC4" w:rsidRPr="00674EC4" w:rsidTr="00674EC4">
        <w:trPr>
          <w:tblCellSpacing w:w="0" w:type="dxa"/>
        </w:trPr>
        <w:tc>
          <w:tcPr>
            <w:tcW w:w="3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Cellulose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Natural polymers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Nylon-6, 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(q)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Synthetic polymer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(r)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Amide linkage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Sucrose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Glycoside linkage</w:t>
            </w:r>
          </w:p>
        </w:tc>
      </w:tr>
    </w:tbl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.    </w:t>
      </w:r>
      <w:proofErr w:type="gramStart"/>
      <w:r w:rsidRPr="00674EC4">
        <w:rPr>
          <w:rFonts w:ascii="Times New Roman" w:eastAsia="Times New Roman" w:hAnsi="Times New Roman" w:cs="Times New Roman"/>
          <w:sz w:val="24"/>
          <w:szCs w:val="24"/>
        </w:rPr>
        <w:t>match</w:t>
      </w:r>
      <w:proofErr w:type="gramEnd"/>
      <w:r w:rsidRPr="00674EC4">
        <w:rPr>
          <w:rFonts w:ascii="Times New Roman" w:eastAsia="Times New Roman" w:hAnsi="Times New Roman" w:cs="Times New Roman"/>
          <w:sz w:val="24"/>
          <w:szCs w:val="24"/>
        </w:rPr>
        <w:t xml:space="preserve"> gases under specified conditions listed in Column I with the properties/laws in Column II.</w:t>
      </w:r>
    </w:p>
    <w:p w:rsidR="00674EC4" w:rsidRPr="00674EC4" w:rsidRDefault="00674EC4" w:rsidP="00674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EC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3182"/>
        <w:gridCol w:w="532"/>
        <w:gridCol w:w="3234"/>
      </w:tblGrid>
      <w:tr w:rsidR="00674EC4" w:rsidRPr="00674EC4" w:rsidTr="00674EC4">
        <w:trPr>
          <w:tblCellSpacing w:w="0" w:type="dxa"/>
        </w:trPr>
        <w:tc>
          <w:tcPr>
            <w:tcW w:w="4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 I</w:t>
            </w:r>
          </w:p>
        </w:tc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Column II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(A)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Hydrogen gas (P-200 atm, T=273 K)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(p)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Compressibility factor ¹ 1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Hydrogen gas (P ~ 0, T=273 K)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(q)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Attractive forces are dominant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 = 1 atm, T = 273 K)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(r)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PV = nRT</w:t>
            </w:r>
          </w:p>
        </w:tc>
      </w:tr>
      <w:tr w:rsidR="00674EC4" w:rsidRPr="00674EC4" w:rsidTr="00674EC4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Real gas with very large molar volume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EC4" w:rsidRPr="00674EC4" w:rsidRDefault="00674EC4" w:rsidP="00674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C4">
              <w:rPr>
                <w:rFonts w:ascii="Times New Roman" w:eastAsia="Times New Roman" w:hAnsi="Times New Roman" w:cs="Times New Roman"/>
                <w:sz w:val="24"/>
                <w:szCs w:val="24"/>
              </w:rPr>
              <w:t>P(V - nb) = nRT</w:t>
            </w:r>
          </w:p>
        </w:tc>
      </w:tr>
    </w:tbl>
    <w:p w:rsidR="00674EC4" w:rsidRDefault="00674EC4" w:rsidP="00674EC4">
      <w:pPr>
        <w:pStyle w:val="NormalWeb"/>
      </w:pPr>
    </w:p>
    <w:p w:rsidR="00107AF1" w:rsidRDefault="00107AF1"/>
    <w:sectPr w:rsidR="00107AF1" w:rsidSect="0010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EC4"/>
    <w:rsid w:val="00107AF1"/>
    <w:rsid w:val="0067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F1"/>
  </w:style>
  <w:style w:type="paragraph" w:styleId="Heading1">
    <w:name w:val="heading 1"/>
    <w:basedOn w:val="Normal"/>
    <w:link w:val="Heading1Char"/>
    <w:uiPriority w:val="9"/>
    <w:qFormat/>
    <w:rsid w:val="00674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E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4E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831</Words>
  <Characters>4739</Characters>
  <Application>Microsoft Office Word</Application>
  <DocSecurity>0</DocSecurity>
  <Lines>39</Lines>
  <Paragraphs>11</Paragraphs>
  <ScaleCrop>false</ScaleCrop>
  <Company>Manabadi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2011-10-29T08:28:00Z</dcterms:created>
  <dcterms:modified xsi:type="dcterms:W3CDTF">2011-10-29T08:32:00Z</dcterms:modified>
</cp:coreProperties>
</file>